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44" w:rsidRDefault="003939DD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技术参数：</w:t>
      </w:r>
    </w:p>
    <w:p w:rsidR="00804244" w:rsidRDefault="00804244">
      <w:pPr>
        <w:spacing w:line="360" w:lineRule="auto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7359"/>
      </w:tblGrid>
      <w:tr w:rsidR="00804244">
        <w:tc>
          <w:tcPr>
            <w:tcW w:w="1497" w:type="dxa"/>
          </w:tcPr>
          <w:p w:rsidR="00804244" w:rsidRDefault="003939D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功能名称</w:t>
            </w:r>
          </w:p>
        </w:tc>
        <w:tc>
          <w:tcPr>
            <w:tcW w:w="7359" w:type="dxa"/>
          </w:tcPr>
          <w:p w:rsidR="00804244" w:rsidRDefault="003939D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详细参数</w:t>
            </w:r>
          </w:p>
        </w:tc>
      </w:tr>
      <w:tr w:rsidR="00804244">
        <w:trPr>
          <w:trHeight w:val="1287"/>
        </w:trPr>
        <w:tc>
          <w:tcPr>
            <w:tcW w:w="1497" w:type="dxa"/>
          </w:tcPr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大功率手控刨削手柄</w:t>
            </w: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7359" w:type="dxa"/>
          </w:tcPr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1、扭矩≥320Z-IN,以保证足够大的的扭矩可提供强大的切割力，保证良好的手术效果缩短手术时间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*2、最高转速≥10000转/分钟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3、正反转速：100-10000rpm,往复转速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500-3000rpm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5E3D30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4、超强手控手柄按钮≥3个，可实现正传、反转、往复转和窗锁功能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△</w:t>
            </w: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5、手柄重量≤230g,可高温高压消毒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804244" w:rsidRDefault="005E3D30" w:rsidP="005E3D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△</w:t>
            </w:r>
            <w:r w:rsidRPr="005E3D30">
              <w:rPr>
                <w:rFonts w:asciiTheme="minorEastAsia" w:hAnsiTheme="minorEastAsia" w:cstheme="minorEastAsia" w:hint="eastAsia"/>
                <w:sz w:val="24"/>
                <w:szCs w:val="24"/>
              </w:rPr>
              <w:t>6、具备窗锁功能：刨刀可以停留在预想任意位置，方便术中调整刀头开口，可保护患者软组织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</w:tc>
      </w:tr>
    </w:tbl>
    <w:p w:rsidR="00804244" w:rsidRDefault="0080424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sectPr w:rsidR="0080424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C4" w:rsidRDefault="000415C4" w:rsidP="003939DD">
      <w:r>
        <w:separator/>
      </w:r>
    </w:p>
  </w:endnote>
  <w:endnote w:type="continuationSeparator" w:id="0">
    <w:p w:rsidR="000415C4" w:rsidRDefault="000415C4" w:rsidP="0039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C4" w:rsidRDefault="000415C4" w:rsidP="003939DD">
      <w:r>
        <w:separator/>
      </w:r>
    </w:p>
  </w:footnote>
  <w:footnote w:type="continuationSeparator" w:id="0">
    <w:p w:rsidR="000415C4" w:rsidRDefault="000415C4" w:rsidP="0039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OTA3MjVhZjI4ZjBiMTlkZGQ0OWNmOWRjZDgyMGMifQ=="/>
  </w:docVars>
  <w:rsids>
    <w:rsidRoot w:val="00804244"/>
    <w:rsid w:val="000415C4"/>
    <w:rsid w:val="003939DD"/>
    <w:rsid w:val="005E3D30"/>
    <w:rsid w:val="00804244"/>
    <w:rsid w:val="14A50106"/>
    <w:rsid w:val="4C553EB8"/>
    <w:rsid w:val="4FE25311"/>
    <w:rsid w:val="580130C6"/>
    <w:rsid w:val="65D04930"/>
    <w:rsid w:val="6BB83811"/>
    <w:rsid w:val="70F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47C83C-F64D-4C89-A4F3-DB49995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表格"/>
    <w:basedOn w:val="a"/>
    <w:qFormat/>
    <w:pPr>
      <w:spacing w:beforeLines="50" w:after="120"/>
      <w:jc w:val="left"/>
    </w:pPr>
    <w:rPr>
      <w:rFonts w:ascii="Calibri" w:eastAsia="华文仿宋" w:hAnsi="Calibri" w:cs="Times New Roman"/>
      <w:sz w:val="24"/>
      <w:szCs w:val="24"/>
      <w14:ligatures w14:val="none"/>
    </w:rPr>
  </w:style>
  <w:style w:type="paragraph" w:styleId="a5">
    <w:name w:val="header"/>
    <w:basedOn w:val="a"/>
    <w:link w:val="Char"/>
    <w:rsid w:val="00393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39DD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Char0"/>
    <w:rsid w:val="00393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39DD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2022-10-13T10:33:00Z</dcterms:created>
  <dcterms:modified xsi:type="dcterms:W3CDTF">2025-12-16T08:22:00Z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8FB0E3A678B74FB6A381DC0120B0B3BA</vt:lpwstr>
  </property>
</Properties>
</file>